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5241"/>
        <w:gridCol w:w="5549"/>
      </w:tblGrid>
      <w:tr w:rsidR="005F38EB" w:rsidRPr="005F38EB" w:rsidTr="005F38EB">
        <w:trPr>
          <w:trHeight w:val="1070"/>
          <w:jc w:val="center"/>
        </w:trPr>
        <w:tc>
          <w:tcPr>
            <w:tcW w:w="12145" w:type="dxa"/>
            <w:gridSpan w:val="2"/>
            <w:shd w:val="clear" w:color="auto" w:fill="BDD6EE" w:themeFill="accent1" w:themeFillTint="66"/>
            <w:vAlign w:val="center"/>
          </w:tcPr>
          <w:p w:rsidR="00F53455" w:rsidRPr="00E537A2" w:rsidRDefault="007F4D73" w:rsidP="00712BC8">
            <w:pPr>
              <w:jc w:val="center"/>
              <w:rPr>
                <w:rFonts w:cstheme="minorHAnsi"/>
                <w:b/>
                <w:sz w:val="28"/>
                <w:szCs w:val="28"/>
              </w:rPr>
            </w:pPr>
            <w:r>
              <w:rPr>
                <w:rFonts w:cstheme="minorHAnsi"/>
                <w:sz w:val="24"/>
                <w:szCs w:val="24"/>
              </w:rPr>
              <w:t>Heat Map Reference __</w:t>
            </w:r>
            <w:r>
              <w:rPr>
                <w:rFonts w:cstheme="minorHAnsi"/>
                <w:b/>
                <w:sz w:val="28"/>
                <w:szCs w:val="28"/>
              </w:rPr>
              <w:br/>
            </w:r>
            <w:r w:rsidR="00F53455" w:rsidRPr="00E537A2">
              <w:rPr>
                <w:rFonts w:cstheme="minorHAnsi"/>
                <w:b/>
                <w:sz w:val="28"/>
                <w:szCs w:val="28"/>
              </w:rPr>
              <w:t>Risk Category</w:t>
            </w:r>
          </w:p>
          <w:p w:rsidR="00F53455" w:rsidRDefault="006C005A" w:rsidP="006C005A">
            <w:pPr>
              <w:tabs>
                <w:tab w:val="left" w:pos="697"/>
              </w:tabs>
              <w:rPr>
                <w:rFonts w:cstheme="minorHAnsi"/>
              </w:rPr>
            </w:pPr>
            <w:r>
              <w:rPr>
                <w:rFonts w:cstheme="minorHAnsi"/>
                <w:b/>
              </w:rPr>
              <w:t>Strategic</w:t>
            </w:r>
            <w:r w:rsidR="00F53455" w:rsidRPr="005F38EB">
              <w:rPr>
                <w:rFonts w:cstheme="minorHAnsi"/>
              </w:rPr>
              <w:t xml:space="preserve"> – </w:t>
            </w:r>
            <w:r>
              <w:rPr>
                <w:rFonts w:cstheme="minorHAnsi"/>
              </w:rPr>
              <w:t>Organizational reputation, constituent relationships, ability to generate funds, goal achievement</w:t>
            </w:r>
            <w:r w:rsidR="00F53455" w:rsidRPr="005F38EB">
              <w:rPr>
                <w:rFonts w:cstheme="minorHAnsi"/>
              </w:rPr>
              <w:t>.</w:t>
            </w:r>
          </w:p>
          <w:p w:rsidR="007F4D73" w:rsidRDefault="007F4D73" w:rsidP="006C005A">
            <w:pPr>
              <w:tabs>
                <w:tab w:val="left" w:pos="697"/>
              </w:tabs>
              <w:rPr>
                <w:rFonts w:cstheme="minorHAnsi"/>
              </w:rPr>
            </w:pPr>
          </w:p>
          <w:p w:rsidR="007F4D73" w:rsidRPr="005F38EB" w:rsidRDefault="007F4D73" w:rsidP="006C005A">
            <w:pPr>
              <w:tabs>
                <w:tab w:val="left" w:pos="697"/>
              </w:tabs>
              <w:rPr>
                <w:rFonts w:cstheme="minorHAnsi"/>
              </w:rPr>
            </w:pPr>
          </w:p>
        </w:tc>
      </w:tr>
      <w:tr w:rsidR="005F38EB" w:rsidRPr="005F38EB" w:rsidTr="005F38EB">
        <w:trPr>
          <w:trHeight w:val="863"/>
          <w:jc w:val="center"/>
        </w:trPr>
        <w:tc>
          <w:tcPr>
            <w:tcW w:w="5935" w:type="dxa"/>
            <w:shd w:val="clear" w:color="auto" w:fill="BDD6EE" w:themeFill="accent1" w:themeFillTint="66"/>
          </w:tcPr>
          <w:p w:rsidR="005F38EB" w:rsidRDefault="00FB4F27" w:rsidP="005F38EB">
            <w:pPr>
              <w:rPr>
                <w:rFonts w:cstheme="minorHAnsi"/>
              </w:rPr>
            </w:pPr>
            <w:r>
              <w:rPr>
                <w:rFonts w:cstheme="minorHAnsi"/>
                <w:b/>
              </w:rPr>
              <w:t>Executive Risk Owner</w:t>
            </w:r>
            <w:bookmarkStart w:id="0" w:name="_GoBack"/>
            <w:bookmarkEnd w:id="0"/>
            <w:r w:rsidR="005F38EB" w:rsidRPr="005F38EB">
              <w:rPr>
                <w:rFonts w:cstheme="minorHAnsi"/>
                <w:b/>
              </w:rPr>
              <w:t>:</w:t>
            </w:r>
          </w:p>
          <w:p w:rsidR="00F53455" w:rsidRPr="005F38EB" w:rsidRDefault="00E537A2" w:rsidP="005F38EB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</w:t>
            </w:r>
            <w:r w:rsidR="00F53455" w:rsidRPr="005F38EB">
              <w:rPr>
                <w:rFonts w:cstheme="minorHAnsi"/>
              </w:rPr>
              <w:t xml:space="preserve"> </w:t>
            </w:r>
            <w:r w:rsidR="00942C36" w:rsidRPr="005F38EB">
              <w:rPr>
                <w:rFonts w:cstheme="minorHAnsi"/>
              </w:rPr>
              <w:t>Position or Title</w:t>
            </w:r>
          </w:p>
        </w:tc>
        <w:tc>
          <w:tcPr>
            <w:tcW w:w="6210" w:type="dxa"/>
            <w:shd w:val="clear" w:color="auto" w:fill="BDD6EE" w:themeFill="accent1" w:themeFillTint="66"/>
          </w:tcPr>
          <w:p w:rsidR="005F38EB" w:rsidRPr="005F38EB" w:rsidRDefault="00F53455" w:rsidP="00712BC8">
            <w:pPr>
              <w:rPr>
                <w:rFonts w:cstheme="minorHAnsi"/>
                <w:b/>
              </w:rPr>
            </w:pPr>
            <w:r w:rsidRPr="005F38EB">
              <w:rPr>
                <w:rFonts w:cstheme="minorHAnsi"/>
                <w:b/>
              </w:rPr>
              <w:t>Risk Coordinator</w:t>
            </w:r>
            <w:r w:rsidR="005F38EB" w:rsidRPr="005F38EB">
              <w:rPr>
                <w:rFonts w:cstheme="minorHAnsi"/>
                <w:b/>
              </w:rPr>
              <w:t>(s)</w:t>
            </w:r>
            <w:r w:rsidRPr="005F38EB">
              <w:rPr>
                <w:rFonts w:cstheme="minorHAnsi"/>
                <w:b/>
              </w:rPr>
              <w:t>: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  <w:r w:rsidRPr="005F38EB">
              <w:rPr>
                <w:rFonts w:cstheme="minorHAnsi"/>
              </w:rPr>
              <w:t xml:space="preserve">Employee Name, </w:t>
            </w:r>
            <w:r w:rsidR="00942C36" w:rsidRPr="005F38EB">
              <w:rPr>
                <w:rFonts w:cstheme="minorHAnsi"/>
              </w:rPr>
              <w:t>Title</w:t>
            </w:r>
          </w:p>
          <w:p w:rsidR="00F53455" w:rsidRPr="005F38EB" w:rsidRDefault="00E537A2" w:rsidP="00712BC8">
            <w:pPr>
              <w:rPr>
                <w:rFonts w:cstheme="minorHAnsi"/>
              </w:rPr>
            </w:pPr>
            <w:r>
              <w:rPr>
                <w:rFonts w:cstheme="minorHAnsi"/>
              </w:rPr>
              <w:t>Employee Name, Title</w:t>
            </w:r>
            <w:r w:rsidR="009D3B49" w:rsidRPr="005F38EB">
              <w:rPr>
                <w:rFonts w:cstheme="minorHAnsi"/>
              </w:rPr>
              <w:t xml:space="preserve">                         </w:t>
            </w:r>
            <w:r w:rsidR="00F53455" w:rsidRPr="005F38EB">
              <w:rPr>
                <w:rFonts w:cstheme="minorHAnsi"/>
              </w:rPr>
              <w:t xml:space="preserve"> </w:t>
            </w:r>
            <w:r w:rsidR="009D3B49" w:rsidRPr="005F38EB">
              <w:rPr>
                <w:rFonts w:cstheme="minorHAnsi"/>
              </w:rPr>
              <w:t xml:space="preserve">  </w:t>
            </w:r>
          </w:p>
          <w:p w:rsidR="00F53455" w:rsidRPr="005F38EB" w:rsidRDefault="00F53455" w:rsidP="00712BC8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2708"/>
          <w:jc w:val="center"/>
        </w:trPr>
        <w:tc>
          <w:tcPr>
            <w:tcW w:w="12145" w:type="dxa"/>
            <w:gridSpan w:val="2"/>
          </w:tcPr>
          <w:p w:rsidR="00F53455" w:rsidRPr="005F38EB" w:rsidRDefault="00F53455" w:rsidP="00F53455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Inherent Risks</w:t>
            </w:r>
          </w:p>
          <w:p w:rsidR="00F53455" w:rsidRPr="005F38EB" w:rsidRDefault="00B30995" w:rsidP="00E537A2">
            <w:pPr>
              <w:pStyle w:val="ListParagraph"/>
              <w:numPr>
                <w:ilvl w:val="0"/>
                <w:numId w:val="8"/>
              </w:numPr>
              <w:rPr>
                <w:rFonts w:cstheme="minorHAnsi"/>
              </w:rPr>
            </w:pPr>
            <w:r>
              <w:rPr>
                <w:rFonts w:cstheme="minorHAnsi"/>
              </w:rPr>
              <w:t>List inherent risks</w:t>
            </w:r>
          </w:p>
          <w:p w:rsidR="00DD2528" w:rsidRPr="005F38EB" w:rsidRDefault="00DD2528" w:rsidP="00F53455">
            <w:pPr>
              <w:rPr>
                <w:rFonts w:cstheme="minorHAnsi"/>
              </w:rPr>
            </w:pPr>
          </w:p>
          <w:p w:rsidR="00F53455" w:rsidRPr="005F38EB" w:rsidRDefault="00F53455">
            <w:pPr>
              <w:rPr>
                <w:rFonts w:cstheme="minorHAnsi"/>
              </w:rPr>
            </w:pPr>
          </w:p>
        </w:tc>
      </w:tr>
      <w:tr w:rsidR="00F53455" w:rsidTr="00712BC8">
        <w:trPr>
          <w:trHeight w:val="3410"/>
          <w:jc w:val="center"/>
        </w:trPr>
        <w:tc>
          <w:tcPr>
            <w:tcW w:w="12145" w:type="dxa"/>
            <w:gridSpan w:val="2"/>
          </w:tcPr>
          <w:p w:rsidR="00F53455" w:rsidRPr="005F38EB" w:rsidRDefault="00AA7F70" w:rsidP="00AA7F70">
            <w:pPr>
              <w:jc w:val="center"/>
              <w:rPr>
                <w:rFonts w:cstheme="minorHAnsi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Strengths</w:t>
            </w:r>
          </w:p>
          <w:p w:rsidR="00AA7F70" w:rsidRPr="005F38EB" w:rsidRDefault="00B30995" w:rsidP="00B30995">
            <w:pPr>
              <w:pStyle w:val="ListParagraph"/>
              <w:numPr>
                <w:ilvl w:val="0"/>
                <w:numId w:val="9"/>
              </w:numPr>
              <w:rPr>
                <w:rFonts w:cstheme="minorHAnsi"/>
              </w:rPr>
            </w:pPr>
            <w:r>
              <w:rPr>
                <w:rFonts w:cstheme="minorHAnsi"/>
              </w:rPr>
              <w:t>Specify strengths relative to mitigating the inherent risks listed</w:t>
            </w:r>
          </w:p>
        </w:tc>
      </w:tr>
      <w:tr w:rsidR="00F53455" w:rsidTr="00712BC8">
        <w:trPr>
          <w:trHeight w:val="620"/>
          <w:jc w:val="center"/>
        </w:trPr>
        <w:tc>
          <w:tcPr>
            <w:tcW w:w="12145" w:type="dxa"/>
            <w:gridSpan w:val="2"/>
          </w:tcPr>
          <w:p w:rsidR="00F53455" w:rsidRPr="005F38EB" w:rsidRDefault="00DD3A82" w:rsidP="00DD3A82">
            <w:pPr>
              <w:jc w:val="center"/>
              <w:rPr>
                <w:rFonts w:cstheme="minorHAnsi"/>
                <w:color w:val="00CC99"/>
                <w:sz w:val="28"/>
                <w:szCs w:val="28"/>
              </w:rPr>
            </w:pPr>
            <w:r w:rsidRPr="005F38EB">
              <w:rPr>
                <w:rFonts w:cstheme="minorHAnsi"/>
                <w:sz w:val="28"/>
                <w:szCs w:val="28"/>
              </w:rPr>
              <w:t>Opportunities/Issues</w:t>
            </w:r>
          </w:p>
          <w:p w:rsidR="00DD3A82" w:rsidRPr="005F38EB" w:rsidRDefault="00B30995" w:rsidP="00E537A2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</w:rPr>
            </w:pPr>
            <w:r>
              <w:rPr>
                <w:rFonts w:cstheme="minorHAnsi"/>
              </w:rPr>
              <w:t>Opportunities for improvement or issues which may inhibit effective mitigation</w:t>
            </w:r>
          </w:p>
        </w:tc>
      </w:tr>
    </w:tbl>
    <w:p w:rsidR="002D4C5F" w:rsidRPr="00F53455" w:rsidRDefault="002D4C5F" w:rsidP="00F53455">
      <w:pPr>
        <w:spacing w:after="0" w:line="240" w:lineRule="auto"/>
        <w:rPr>
          <w:rFonts w:ascii="Berlin Sans FB" w:hAnsi="Berlin Sans FB"/>
          <w:color w:val="FFFFFF" w:themeColor="background1"/>
        </w:rPr>
      </w:pPr>
    </w:p>
    <w:sectPr w:rsidR="002D4C5F" w:rsidRPr="00F53455" w:rsidSect="00E537A2">
      <w:headerReference w:type="default" r:id="rId7"/>
      <w:pgSz w:w="12240" w:h="15840"/>
      <w:pgMar w:top="1440" w:right="720" w:bottom="144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35F13" w:rsidRDefault="00C35F13" w:rsidP="00191EA8">
      <w:pPr>
        <w:spacing w:after="0" w:line="240" w:lineRule="auto"/>
      </w:pPr>
      <w:r>
        <w:separator/>
      </w:r>
    </w:p>
  </w:endnote>
  <w:endnote w:type="continuationSeparator" w:id="0">
    <w:p w:rsidR="00C35F13" w:rsidRDefault="00C35F13" w:rsidP="00191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35F13" w:rsidRDefault="00C35F13" w:rsidP="00191EA8">
      <w:pPr>
        <w:spacing w:after="0" w:line="240" w:lineRule="auto"/>
      </w:pPr>
      <w:r>
        <w:separator/>
      </w:r>
    </w:p>
  </w:footnote>
  <w:footnote w:type="continuationSeparator" w:id="0">
    <w:p w:rsidR="00C35F13" w:rsidRDefault="00C35F13" w:rsidP="00191E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EA8" w:rsidRDefault="00191EA8">
    <w:pPr>
      <w:pStyle w:val="Header"/>
    </w:pPr>
  </w:p>
  <w:p w:rsidR="00191EA8" w:rsidRPr="005F38EB" w:rsidRDefault="00191EA8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Standardized Risk Documentation</w:t>
    </w:r>
  </w:p>
  <w:p w:rsidR="00CE672E" w:rsidRDefault="00CE672E" w:rsidP="00191EA8">
    <w:pPr>
      <w:pStyle w:val="Header"/>
      <w:jc w:val="center"/>
      <w:rPr>
        <w:rFonts w:cstheme="minorHAnsi"/>
        <w:sz w:val="40"/>
        <w:szCs w:val="40"/>
      </w:rPr>
    </w:pPr>
    <w:r w:rsidRPr="005F38EB">
      <w:rPr>
        <w:rFonts w:cstheme="minorHAnsi"/>
        <w:sz w:val="40"/>
        <w:szCs w:val="40"/>
      </w:rPr>
      <w:t>Major Risk Category Summary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C70723"/>
    <w:multiLevelType w:val="hybridMultilevel"/>
    <w:tmpl w:val="105885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C067B"/>
    <w:multiLevelType w:val="hybridMultilevel"/>
    <w:tmpl w:val="7C10DFC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5573B97"/>
    <w:multiLevelType w:val="hybridMultilevel"/>
    <w:tmpl w:val="A56CC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F7655A"/>
    <w:multiLevelType w:val="hybridMultilevel"/>
    <w:tmpl w:val="D4CAEB2E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" w15:restartNumberingAfterBreak="0">
    <w:nsid w:val="4AF013EC"/>
    <w:multiLevelType w:val="hybridMultilevel"/>
    <w:tmpl w:val="078CD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8792780"/>
    <w:multiLevelType w:val="hybridMultilevel"/>
    <w:tmpl w:val="1C844A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264095"/>
    <w:multiLevelType w:val="hybridMultilevel"/>
    <w:tmpl w:val="B58E89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321962"/>
    <w:multiLevelType w:val="hybridMultilevel"/>
    <w:tmpl w:val="1182F7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E15174"/>
    <w:multiLevelType w:val="hybridMultilevel"/>
    <w:tmpl w:val="4A424D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9D7C57"/>
    <w:multiLevelType w:val="hybridMultilevel"/>
    <w:tmpl w:val="DF3EE05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"/>
  </w:num>
  <w:num w:numId="4">
    <w:abstractNumId w:val="3"/>
  </w:num>
  <w:num w:numId="5">
    <w:abstractNumId w:val="8"/>
  </w:num>
  <w:num w:numId="6">
    <w:abstractNumId w:val="6"/>
  </w:num>
  <w:num w:numId="7">
    <w:abstractNumId w:val="0"/>
  </w:num>
  <w:num w:numId="8">
    <w:abstractNumId w:val="9"/>
  </w:num>
  <w:num w:numId="9">
    <w:abstractNumId w:val="4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55"/>
    <w:rsid w:val="000D0CE5"/>
    <w:rsid w:val="00144B1D"/>
    <w:rsid w:val="00191EA8"/>
    <w:rsid w:val="002975CA"/>
    <w:rsid w:val="002D4C5F"/>
    <w:rsid w:val="002F74A0"/>
    <w:rsid w:val="004F4F0F"/>
    <w:rsid w:val="00542FB5"/>
    <w:rsid w:val="005F38EB"/>
    <w:rsid w:val="006C005A"/>
    <w:rsid w:val="00712BC8"/>
    <w:rsid w:val="007F4D73"/>
    <w:rsid w:val="008127B0"/>
    <w:rsid w:val="00942C36"/>
    <w:rsid w:val="009D3B49"/>
    <w:rsid w:val="00A16E79"/>
    <w:rsid w:val="00AA7F70"/>
    <w:rsid w:val="00AC2350"/>
    <w:rsid w:val="00B30995"/>
    <w:rsid w:val="00B641F8"/>
    <w:rsid w:val="00C35F13"/>
    <w:rsid w:val="00CE672E"/>
    <w:rsid w:val="00DD2528"/>
    <w:rsid w:val="00DD3A82"/>
    <w:rsid w:val="00E537A2"/>
    <w:rsid w:val="00E56B03"/>
    <w:rsid w:val="00F53455"/>
    <w:rsid w:val="00F82336"/>
    <w:rsid w:val="00FB4F27"/>
    <w:rsid w:val="00FE0E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80BFAB1-A624-493F-9B7A-C531B075E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34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D25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1EA8"/>
  </w:style>
  <w:style w:type="paragraph" w:styleId="Footer">
    <w:name w:val="footer"/>
    <w:basedOn w:val="Normal"/>
    <w:link w:val="FooterChar"/>
    <w:uiPriority w:val="99"/>
    <w:unhideWhenUsed/>
    <w:rsid w:val="00191EA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9329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80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Tech University</Company>
  <LinksUpToDate>false</LinksUpToDate>
  <CharactersWithSpaces>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Harrison, Joni</dc:creator>
  <cp:keywords/>
  <dc:description/>
  <cp:lastModifiedBy>Zen, Jamie</cp:lastModifiedBy>
  <cp:revision>5</cp:revision>
  <dcterms:created xsi:type="dcterms:W3CDTF">2017-05-19T18:58:00Z</dcterms:created>
  <dcterms:modified xsi:type="dcterms:W3CDTF">2017-06-08T20:19:00Z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3" name="_NewReviewCycle">
    <vt:lpwstr/>
  </property>
</Properties>
</file>